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caps w:val="0"/>
          <w:color w:val="333333"/>
          <w:spacing w:val="5"/>
          <w:sz w:val="28"/>
          <w:szCs w:val="28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333333"/>
          <w:spacing w:val="5"/>
          <w:sz w:val="28"/>
          <w:szCs w:val="28"/>
          <w:shd w:val="clear" w:fill="FFFFFF"/>
        </w:rPr>
        <w:t>37条硬核激励措施助力大学生从军无忧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大学生入伍</w:t>
      </w:r>
    </w:p>
    <w:p>
      <w:pPr>
        <w:numPr>
          <w:ilvl w:val="0"/>
          <w:numId w:val="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入伍欢送，“一人一档”制，建功立业报家乡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入伍经历等同实习经历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达到毕业要求发毕业证，达到学位要求发学位证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学费补偿资助</w:t>
      </w:r>
    </w:p>
    <w:p>
      <w:pPr>
        <w:numPr>
          <w:ilvl w:val="0"/>
          <w:numId w:val="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义务兵学费国家补偿代偿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保留学籍，复学减免学费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（专科、本科不超过8千，研究生不超过一万二）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经济优待</w:t>
      </w:r>
    </w:p>
    <w:p>
      <w:pPr>
        <w:numPr>
          <w:ilvl w:val="0"/>
          <w:numId w:val="2"/>
        </w:numPr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省市县发放一次性奖励补助，毕业生不低5千，在校生不低4千</w:t>
      </w:r>
      <w:r>
        <w:rPr>
          <w:rFonts w:hint="eastAsia"/>
          <w:b w:val="0"/>
          <w:bCs w:val="0"/>
          <w:color w:val="FF0000"/>
          <w:lang w:val="en-US" w:eastAsia="zh-CN"/>
        </w:rPr>
        <w:t>（吉首地区毕业生6000，在校生5000千）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新兵起运后120天内优待奖助金一次性通过“一卡通”发放到《湖南省公民兵役证》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注意：</w:t>
      </w:r>
      <w:r>
        <w:rPr>
          <w:rFonts w:hint="eastAsia"/>
          <w:b w:val="0"/>
          <w:bCs w:val="0"/>
          <w:lang w:val="en-US" w:eastAsia="zh-CN"/>
        </w:rPr>
        <w:t>退兵和除名的优待补助，已发放的要收回</w:t>
      </w:r>
      <w:r>
        <w:rPr>
          <w:rFonts w:hint="eastAsia"/>
          <w:b w:val="0"/>
          <w:bCs w:val="0"/>
          <w:color w:val="FF0000"/>
          <w:lang w:val="en-US" w:eastAsia="zh-CN"/>
        </w:rPr>
        <w:t>（注：入伍学生经济账：学费国家代偿+复学减免学费+一次性奖励补助+优待奖助金+两年义务兵工资=10万+）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优抚服务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征兵办在起运后60天内发函户籍地，保证异地入伍大学生家庭享受军属待遇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退役大学生离校2年内未就业的，在就业后给予一定的社会保险补贴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为现役士兵父母提供优惠体检，享受免挂号和优先服务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退役复学</w:t>
      </w:r>
    </w:p>
    <w:p>
      <w:pPr>
        <w:numPr>
          <w:ilvl w:val="0"/>
          <w:numId w:val="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帮扶退役大学生尽快融入学校环境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符合条件的退役士兵优先参加优秀毕业生评选不受限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在读学生（新生）退役后两年内允许复学，不得预收学费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退役士兵复学按照学校规定可转专业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退役升学</w:t>
      </w:r>
    </w:p>
    <w:p>
      <w:pPr>
        <w:numPr>
          <w:ilvl w:val="0"/>
          <w:numId w:val="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士兵服役情况纳入推免体系，同等条件优先推荐</w:t>
      </w:r>
    </w:p>
    <w:p>
      <w:pPr>
        <w:numPr>
          <w:ilvl w:val="0"/>
          <w:numId w:val="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本科毕业三年内参加研招考试初试加10分，同等条件优先推荐</w:t>
      </w:r>
    </w:p>
    <w:p>
      <w:pPr>
        <w:numPr>
          <w:ilvl w:val="0"/>
          <w:numId w:val="2"/>
        </w:numPr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争取教育部扩大“士兵计划”专项招生</w:t>
      </w:r>
      <w:r>
        <w:rPr>
          <w:rFonts w:hint="eastAsia"/>
          <w:b w:val="0"/>
          <w:bCs w:val="0"/>
          <w:color w:val="FF0000"/>
          <w:lang w:val="en-US" w:eastAsia="zh-CN"/>
        </w:rPr>
        <w:t>（湖南省2019年考研单列计划180个，最终报名123个，录取率很高）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荣立二等功以上退役士兵免试攻读硕士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专科退役士兵专升本考试录取不低于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60%，荣立三等功免试入读普通本科，专科毕业生免试入读成人本科。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退役大学生士兵参加升学考试，按照相关程序办理。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退役就业</w:t>
      </w:r>
    </w:p>
    <w:p>
      <w:pPr>
        <w:numPr>
          <w:ilvl w:val="0"/>
          <w:numId w:val="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大学毕业生退役一年内视同应届生，享受应届生录（聘）用和户档随迁同等待遇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退役大学生可参加和享受户籍地和高校的各项就业服务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大学生入伍前被单位录（聘）用的，单位应保留关系，退役可复职复工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党政机关招聘</w:t>
      </w:r>
    </w:p>
    <w:p>
      <w:pPr>
        <w:numPr>
          <w:ilvl w:val="0"/>
          <w:numId w:val="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放宽退役大学生的招录限制，服役经历等同工作经历算工龄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党政机关开展选调工作要注意有服役经历的大学生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艰苦地区公务员招录计划的10%—15%应安排退役大学生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退役大学生同享事业单位基层工作人员招录比例，其中省属单位不低于10%，市属单位不低于20%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艰苦地区根据应聘情况对退役大学生士兵适当降低或不设开考比例，划定合格线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符合相应条件的，退役大学生士兵可享受定向培养人员同等优惠政策，通过直接考核招聘的方式确定具体服务的事业单位和工作岗位。</w:t>
      </w:r>
    </w:p>
    <w:p>
      <w:pPr>
        <w:numPr>
          <w:ilvl w:val="0"/>
          <w:numId w:val="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加大面向退役士兵招录街道人员力度，比例应达到30%以上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专职人民武装干部主要面向退役士兵定向招考。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企业录用</w:t>
      </w:r>
    </w:p>
    <w:p>
      <w:pPr>
        <w:numPr>
          <w:ilvl w:val="0"/>
          <w:numId w:val="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省属事业单位定向招聘退役士兵比例不得低于新增岗位的10%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鼓励非公经济企业每招聘退役大学生士兵稳定就业1年以上并按规定缴纳社会保险的，按每人1000元的标准给予一次性吸纳就业补贴；按规定，在3年内根据实际招用人数，按每人每年9000元的限额，依次扣减相关税款。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退役创业扶持</w:t>
      </w:r>
    </w:p>
    <w:p>
      <w:pPr>
        <w:numPr>
          <w:ilvl w:val="0"/>
          <w:numId w:val="2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依托创业孵化基地和创业园区，设置退役大学生士兵创业专区或创业专席，落实场地、资金、人力、宣传等优惠政策，逐步建立促进创业的工作机制和服务平台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对从事个体经营的退役大学生士兵，除国家限制行业外，3年内免收行政事业性收费，自办理个体工商户登记当月起，按规定，以每户每年14400元为限额，依次扣减其当年实际应缴纳的相关税款。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退役大学生自主或合伙创业可申请最高15万、75万的担保贷款并予以贴息。</w:t>
      </w:r>
    </w:p>
    <w:p>
      <w:pPr>
        <w:numPr>
          <w:ilvl w:val="0"/>
          <w:numId w:val="2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支持融资性担保机构为退役大学生士兵创业贷款提供增信服务，担保费率原则上不高于1%。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9BFF59"/>
    <w:multiLevelType w:val="singleLevel"/>
    <w:tmpl w:val="DA9BFF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04D5B0"/>
    <w:multiLevelType w:val="singleLevel"/>
    <w:tmpl w:val="4104D5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714B"/>
    <w:rsid w:val="24342F2B"/>
    <w:rsid w:val="2BCA4003"/>
    <w:rsid w:val="2BCE227B"/>
    <w:rsid w:val="3DD76F74"/>
    <w:rsid w:val="40E96A3F"/>
    <w:rsid w:val="45F9142B"/>
    <w:rsid w:val="493D517F"/>
    <w:rsid w:val="51310714"/>
    <w:rsid w:val="5BAF2ED7"/>
    <w:rsid w:val="63EA44DA"/>
    <w:rsid w:val="67877AFF"/>
    <w:rsid w:val="679E6D6E"/>
    <w:rsid w:val="73851E61"/>
    <w:rsid w:val="75E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2020-06-20T01:49:00Z</dcterms:created>
  <dc:creator>lenovo</dc:creator>
  <cp:lastModifiedBy>xlc</cp:lastModifiedBy>
  <dcterms:modified xsi:type="dcterms:W3CDTF">2020-06-30T07:54:42Z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