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sz w:val="32"/>
          <w:szCs w:val="32"/>
          <w:lang w:val="en-US" w:eastAsia="zh-CN"/>
        </w:rPr>
      </w:pPr>
      <w:r>
        <w:rPr>
          <w:rFonts w:hint="eastAsia" w:asciiTheme="majorEastAsia" w:hAnsiTheme="majorEastAsia" w:eastAsiaTheme="majorEastAsia" w:cstheme="majorEastAsia"/>
          <w:b/>
          <w:sz w:val="32"/>
          <w:szCs w:val="32"/>
          <w:lang w:val="en-US" w:eastAsia="zh-CN"/>
        </w:rPr>
        <w:t>湖南泰瑞医疗科技有限公司</w:t>
      </w:r>
    </w:p>
    <w:p>
      <w:pPr>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招聘简章</w:t>
      </w:r>
    </w:p>
    <w:p>
      <w:pPr>
        <w:jc w:val="both"/>
        <w:rPr>
          <w:rFonts w:hint="eastAsia"/>
          <w:b/>
          <w:sz w:val="32"/>
          <w:szCs w:val="32"/>
          <w:lang w:eastAsia="zh-CN"/>
        </w:rPr>
      </w:pPr>
      <w:r>
        <w:rPr>
          <w:rFonts w:hint="eastAsia"/>
          <w:b/>
          <w:sz w:val="32"/>
          <w:szCs w:val="32"/>
          <w:lang w:val="en-US" w:eastAsia="zh-CN"/>
        </w:rPr>
        <w:t>一、</w:t>
      </w:r>
      <w:r>
        <w:rPr>
          <w:rFonts w:hint="eastAsia"/>
          <w:b/>
          <w:sz w:val="32"/>
          <w:szCs w:val="32"/>
        </w:rPr>
        <w:t>公司简介</w:t>
      </w:r>
      <w:r>
        <w:rPr>
          <w:rFonts w:hint="eastAsia"/>
          <w:b/>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湖南泰瑞医疗科技有限公司是一家以绿色医疗环境洁净智慧系统为核心，集研发、设计、生产、销售、安装与售后于一体的创新型医疗制造企业。</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 xml:space="preserve">    近年来，公司先后荣获湖南省著名商标、湖南省高新技术企业、湖南省高新区质量奖、湖南省信用3A企业、湖南省守合同重信用企业等荣誉，其主营产品医用制氧系统被纳入了湖南省医械产业“十三五”规划重点推广产品。</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 xml:space="preserve">    面向未来，泰瑞人将坚持以创新为驱动，加上资本引擎的助推力量，团结奋进，努力达成2021年IPO上市的战略目标，为实现“致力于绿色医疗，造福人类健康”的泰瑞梦而不懈奋斗。</w:t>
      </w:r>
    </w:p>
    <w:p>
      <w:pPr>
        <w:jc w:val="both"/>
        <w:rPr>
          <w:rFonts w:hint="eastAsia"/>
          <w:b/>
          <w:sz w:val="32"/>
          <w:szCs w:val="32"/>
          <w:lang w:eastAsia="zh-CN"/>
        </w:rPr>
      </w:pPr>
      <w:r>
        <w:rPr>
          <w:rFonts w:hint="eastAsia"/>
          <w:b/>
          <w:sz w:val="32"/>
          <w:szCs w:val="32"/>
          <w:lang w:val="en-US" w:eastAsia="zh-CN"/>
        </w:rPr>
        <w:t>二、岗位介绍</w:t>
      </w:r>
      <w:r>
        <w:rPr>
          <w:rFonts w:hint="eastAsia"/>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b/>
          <w:sz w:val="32"/>
          <w:szCs w:val="32"/>
          <w:lang w:eastAsia="zh-CN"/>
        </w:rPr>
      </w:pPr>
      <w:r>
        <w:rPr>
          <w:rFonts w:hint="eastAsia"/>
          <w:b/>
          <w:sz w:val="32"/>
          <w:szCs w:val="32"/>
          <w:lang w:val="en-US" w:eastAsia="zh-CN"/>
        </w:rPr>
        <w:t>1、财务管理管培生</w:t>
      </w:r>
      <w:r>
        <w:rPr>
          <w:rFonts w:hint="eastAsia"/>
          <w:b/>
          <w:sz w:val="32"/>
          <w:szCs w:val="32"/>
          <w:lang w:eastAsia="zh-CN"/>
        </w:rPr>
        <w:t>（</w:t>
      </w:r>
      <w:r>
        <w:rPr>
          <w:rFonts w:hint="eastAsia"/>
          <w:b/>
          <w:sz w:val="32"/>
          <w:szCs w:val="32"/>
          <w:lang w:val="en-US" w:eastAsia="zh-CN"/>
        </w:rPr>
        <w:t>5名</w:t>
      </w:r>
      <w:r>
        <w:rPr>
          <w:rFonts w:hint="eastAsia"/>
          <w:b/>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b/>
          <w:bCs/>
          <w:sz w:val="32"/>
          <w:szCs w:val="32"/>
          <w:lang w:val="en-US" w:eastAsia="zh-CN"/>
        </w:rPr>
        <w:t>工资待遇：</w:t>
      </w:r>
      <w:r>
        <w:rPr>
          <w:rFonts w:hint="eastAsia" w:ascii="宋体" w:hAnsi="宋体" w:eastAsia="宋体" w:cs="宋体"/>
          <w:sz w:val="28"/>
          <w:szCs w:val="28"/>
          <w:lang w:val="en-US" w:eastAsia="zh-CN"/>
        </w:rPr>
        <w:t>实习期3</w:t>
      </w:r>
      <w:r>
        <w:rPr>
          <w:rFonts w:hint="eastAsia" w:ascii="宋体" w:hAnsi="宋体" w:eastAsia="宋体" w:cs="宋体"/>
          <w:sz w:val="28"/>
          <w:szCs w:val="28"/>
        </w:rPr>
        <w:t>k</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转正根据岗位定。</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32"/>
          <w:szCs w:val="32"/>
          <w:lang w:val="en-US" w:eastAsia="zh-CN"/>
        </w:rPr>
      </w:pPr>
      <w:r>
        <w:rPr>
          <w:rFonts w:hint="eastAsia" w:ascii="宋体" w:hAnsi="宋体" w:eastAsia="宋体" w:cs="宋体"/>
          <w:b/>
          <w:bCs/>
          <w:sz w:val="32"/>
          <w:szCs w:val="32"/>
          <w:lang w:val="en-US" w:eastAsia="zh-CN"/>
        </w:rPr>
        <w:t>工作地点：</w:t>
      </w:r>
      <w:r>
        <w:rPr>
          <w:rFonts w:hint="eastAsia" w:ascii="宋体" w:hAnsi="宋体" w:eastAsia="宋体" w:cs="宋体"/>
          <w:sz w:val="28"/>
          <w:szCs w:val="28"/>
          <w:lang w:val="en-US" w:eastAsia="zh-CN"/>
        </w:rPr>
        <w:t>长沙。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color w:val="auto"/>
          <w:sz w:val="28"/>
          <w:szCs w:val="28"/>
          <w:lang w:val="en-US"/>
        </w:rPr>
      </w:pPr>
      <w:r>
        <w:rPr>
          <w:b/>
          <w:sz w:val="32"/>
          <w:szCs w:val="32"/>
        </w:rPr>
        <w:t>专业</w:t>
      </w:r>
      <w:r>
        <w:rPr>
          <w:rFonts w:hint="eastAsia"/>
          <w:b/>
          <w:sz w:val="32"/>
          <w:szCs w:val="32"/>
          <w:lang w:val="en-US" w:eastAsia="zh-CN"/>
        </w:rPr>
        <w:t>要求</w:t>
      </w:r>
      <w:r>
        <w:rPr>
          <w:rFonts w:hint="eastAsia"/>
          <w:b/>
          <w:sz w:val="32"/>
          <w:szCs w:val="32"/>
        </w:rPr>
        <w:t>：</w:t>
      </w:r>
      <w:r>
        <w:rPr>
          <w:rFonts w:hint="eastAsia"/>
          <w:color w:val="auto"/>
          <w:sz w:val="28"/>
          <w:szCs w:val="28"/>
          <w:lang w:val="en-US" w:eastAsia="zh-CN"/>
        </w:rPr>
        <w:t>财务会计类相关专业。</w:t>
      </w:r>
    </w:p>
    <w:p>
      <w:pPr>
        <w:keepNext w:val="0"/>
        <w:keepLines w:val="0"/>
        <w:pageBreakBefore w:val="0"/>
        <w:widowControl w:val="0"/>
        <w:kinsoku/>
        <w:wordWrap/>
        <w:overflowPunct/>
        <w:topLinePunct w:val="0"/>
        <w:autoSpaceDE/>
        <w:autoSpaceDN/>
        <w:bidi w:val="0"/>
        <w:adjustRightInd/>
        <w:snapToGrid/>
        <w:spacing w:line="520" w:lineRule="exact"/>
        <w:textAlignment w:val="auto"/>
        <w:rPr>
          <w:b/>
          <w:sz w:val="32"/>
          <w:szCs w:val="32"/>
        </w:rPr>
      </w:pPr>
      <w:r>
        <w:rPr>
          <w:rFonts w:hint="eastAsia"/>
          <w:b/>
          <w:sz w:val="32"/>
          <w:szCs w:val="32"/>
        </w:rPr>
        <w:t>岗位职责: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协助相关（往来、费用会计）处理相关事务性工作</w:t>
      </w:r>
      <w:r>
        <w:rPr>
          <w:rFonts w:hint="eastAsia"/>
          <w:sz w:val="28"/>
          <w:szCs w:val="28"/>
          <w:lang w:eastAsia="zh-CN"/>
        </w:rPr>
        <w:t>；</w:t>
      </w:r>
      <w:r>
        <w:rPr>
          <w:rFonts w:hint="eastAsia"/>
          <w:sz w:val="28"/>
          <w:szCs w:val="28"/>
        </w:rPr>
        <w:br w:type="textWrapping"/>
      </w:r>
      <w:r>
        <w:rPr>
          <w:rFonts w:hint="eastAsia"/>
          <w:sz w:val="28"/>
          <w:szCs w:val="28"/>
          <w:lang w:eastAsia="zh-CN"/>
        </w:rPr>
        <w:t>（</w:t>
      </w:r>
      <w:r>
        <w:rPr>
          <w:rFonts w:hint="eastAsia"/>
          <w:sz w:val="28"/>
          <w:szCs w:val="28"/>
        </w:rPr>
        <w:t>2</w:t>
      </w:r>
      <w:r>
        <w:rPr>
          <w:rFonts w:hint="eastAsia"/>
          <w:sz w:val="28"/>
          <w:szCs w:val="28"/>
          <w:lang w:eastAsia="zh-CN"/>
        </w:rPr>
        <w:t>）</w:t>
      </w:r>
      <w:r>
        <w:rPr>
          <w:rFonts w:hint="eastAsia"/>
          <w:sz w:val="28"/>
          <w:szCs w:val="28"/>
        </w:rPr>
        <w:t>财务部内部事务性工作处理。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b/>
          <w:sz w:val="32"/>
          <w:szCs w:val="32"/>
        </w:rPr>
      </w:pPr>
      <w:r>
        <w:rPr>
          <w:rFonts w:hint="eastAsia"/>
          <w:b/>
          <w:sz w:val="32"/>
          <w:szCs w:val="32"/>
        </w:rPr>
        <w:t>岗位要求: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t>（1）本科</w:t>
      </w:r>
      <w:r>
        <w:rPr>
          <w:rFonts w:hint="eastAsia"/>
          <w:sz w:val="28"/>
          <w:szCs w:val="28"/>
        </w:rPr>
        <w:t>及以上学历，男女不限；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Theme="minorEastAsia"/>
          <w:sz w:val="28"/>
          <w:szCs w:val="28"/>
          <w:lang w:val="en-US" w:eastAsia="zh-CN"/>
        </w:rPr>
      </w:pPr>
      <w:r>
        <w:rPr>
          <w:rFonts w:hint="eastAsia"/>
          <w:sz w:val="28"/>
          <w:szCs w:val="28"/>
          <w:lang w:val="en-US" w:eastAsia="zh-CN"/>
        </w:rPr>
        <w:t>（2）有较好的抗压能力、沟通能力和协调能力，</w:t>
      </w:r>
      <w:r>
        <w:rPr>
          <w:rFonts w:hint="eastAsia"/>
          <w:sz w:val="28"/>
          <w:szCs w:val="28"/>
        </w:rPr>
        <w:t>思路清晰</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（3）有过学生会、社团工作工作和大型学校活动组织工作经验的优先。</w:t>
      </w:r>
      <w:r>
        <w:rPr>
          <w:rFonts w:hint="eastAsia"/>
          <w:sz w:val="28"/>
          <w:szCs w:val="28"/>
        </w:rPr>
        <w:br w:type="textWrapping"/>
      </w:r>
      <w:r>
        <w:rPr>
          <w:rFonts w:hint="eastAsia"/>
          <w:sz w:val="28"/>
          <w:szCs w:val="28"/>
          <w:lang w:eastAsia="zh-CN"/>
        </w:rPr>
        <w:t>（</w:t>
      </w:r>
      <w:r>
        <w:rPr>
          <w:rFonts w:hint="eastAsia"/>
          <w:sz w:val="28"/>
          <w:szCs w:val="28"/>
        </w:rPr>
        <w:t>3</w:t>
      </w:r>
      <w:r>
        <w:rPr>
          <w:rFonts w:hint="eastAsia"/>
          <w:sz w:val="28"/>
          <w:szCs w:val="28"/>
          <w:lang w:eastAsia="zh-CN"/>
        </w:rPr>
        <w:t>）</w:t>
      </w:r>
      <w:r>
        <w:rPr>
          <w:rFonts w:hint="eastAsia"/>
          <w:sz w:val="28"/>
          <w:szCs w:val="28"/>
        </w:rPr>
        <w:t>专业基础知识扎实，学校专业课无挂科、补考。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32"/>
          <w:szCs w:val="32"/>
          <w:lang w:val="en-US" w:eastAsia="zh-CN"/>
        </w:rPr>
      </w:pPr>
      <w:r>
        <w:rPr>
          <w:rFonts w:hint="eastAsia"/>
          <w:b/>
          <w:sz w:val="32"/>
          <w:szCs w:val="32"/>
          <w:lang w:val="en-US" w:eastAsia="zh-CN"/>
        </w:rPr>
        <w:t>2、区域销售经理（10名）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eastAsia="zh-CN"/>
        </w:rPr>
      </w:pPr>
      <w:r>
        <w:rPr>
          <w:rFonts w:hint="eastAsia"/>
          <w:b/>
          <w:sz w:val="32"/>
          <w:szCs w:val="32"/>
          <w:lang w:val="en-US" w:eastAsia="zh-CN"/>
        </w:rPr>
        <w:t>工资待遇</w:t>
      </w:r>
      <w:r>
        <w:rPr>
          <w:rFonts w:hint="eastAsia" w:ascii="宋体" w:hAnsi="宋体" w:eastAsia="宋体" w:cs="宋体"/>
          <w:b/>
          <w:bCs/>
          <w:sz w:val="32"/>
          <w:szCs w:val="32"/>
          <w:lang w:val="en-US" w:eastAsia="zh-CN"/>
        </w:rPr>
        <w:t>：</w:t>
      </w:r>
      <w:r>
        <w:rPr>
          <w:rFonts w:hint="eastAsia" w:ascii="宋体" w:hAnsi="宋体" w:eastAsia="宋体" w:cs="宋体"/>
          <w:sz w:val="28"/>
          <w:szCs w:val="28"/>
          <w:lang w:val="en-US" w:eastAsia="zh-CN"/>
        </w:rPr>
        <w:t>3.5K+高额提成，年薪6-30万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32"/>
          <w:szCs w:val="32"/>
          <w:lang w:val="en-US" w:eastAsia="zh-CN"/>
        </w:rPr>
        <w:t>工作地点</w:t>
      </w:r>
      <w:r>
        <w:rPr>
          <w:rFonts w:hint="eastAsia" w:ascii="宋体" w:hAnsi="宋体" w:eastAsia="宋体" w:cs="宋体"/>
          <w:sz w:val="32"/>
          <w:szCs w:val="32"/>
          <w:lang w:val="en-US" w:eastAsia="zh-CN"/>
        </w:rPr>
        <w:t>：</w:t>
      </w:r>
      <w:r>
        <w:rPr>
          <w:rFonts w:hint="eastAsia" w:ascii="宋体" w:hAnsi="宋体" w:eastAsia="宋体" w:cs="宋体"/>
          <w:sz w:val="28"/>
          <w:szCs w:val="28"/>
        </w:rPr>
        <w:t>长沙</w:t>
      </w:r>
      <w:r>
        <w:rPr>
          <w:rFonts w:hint="eastAsia" w:ascii="宋体" w:hAnsi="宋体" w:eastAsia="宋体" w:cs="宋体"/>
          <w:sz w:val="28"/>
          <w:szCs w:val="28"/>
          <w:lang w:val="en-US" w:eastAsia="zh-CN"/>
        </w:rPr>
        <w:t>总部培训一个月左右，培训结束后派往全国各销售区域（云南、广西、广东、四川、重庆、贵州、新疆、甘肃、青海、河南、河北、浙江、湖北、安徽、吉林、辽宁）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sz w:val="28"/>
          <w:szCs w:val="28"/>
        </w:rPr>
      </w:pPr>
      <w:r>
        <w:rPr>
          <w:b/>
          <w:sz w:val="32"/>
          <w:szCs w:val="32"/>
        </w:rPr>
        <w:t>需求专业</w:t>
      </w:r>
      <w:r>
        <w:rPr>
          <w:rFonts w:hint="eastAsia"/>
          <w:b/>
          <w:sz w:val="32"/>
          <w:szCs w:val="32"/>
        </w:rPr>
        <w:t>：</w:t>
      </w:r>
      <w:r>
        <w:rPr>
          <w:rFonts w:hint="eastAsia"/>
          <w:color w:val="auto"/>
          <w:sz w:val="28"/>
          <w:szCs w:val="28"/>
        </w:rPr>
        <w:t>市场营销</w:t>
      </w:r>
      <w:r>
        <w:rPr>
          <w:rFonts w:hint="eastAsia"/>
          <w:color w:val="auto"/>
          <w:sz w:val="28"/>
          <w:szCs w:val="28"/>
          <w:lang w:val="en-US" w:eastAsia="zh-CN"/>
        </w:rPr>
        <w:t>/工商管理/公共管理/国际经济与贸易/医学类。</w:t>
      </w:r>
    </w:p>
    <w:p>
      <w:pPr>
        <w:keepNext w:val="0"/>
        <w:keepLines w:val="0"/>
        <w:pageBreakBefore w:val="0"/>
        <w:widowControl w:val="0"/>
        <w:kinsoku/>
        <w:wordWrap/>
        <w:overflowPunct/>
        <w:topLinePunct w:val="0"/>
        <w:autoSpaceDE/>
        <w:autoSpaceDN/>
        <w:bidi w:val="0"/>
        <w:adjustRightInd/>
        <w:snapToGrid/>
        <w:spacing w:line="520" w:lineRule="exact"/>
        <w:textAlignment w:val="auto"/>
        <w:rPr>
          <w:b/>
          <w:sz w:val="32"/>
          <w:szCs w:val="32"/>
        </w:rPr>
      </w:pPr>
      <w:r>
        <w:rPr>
          <w:rFonts w:hint="eastAsia"/>
          <w:b/>
          <w:sz w:val="32"/>
          <w:szCs w:val="32"/>
        </w:rPr>
        <w:t>岗位职责: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（1）负责对应区域的产品销售与推广； </w:t>
      </w:r>
      <w:r>
        <w:rPr>
          <w:rFonts w:hint="eastAsia"/>
          <w:sz w:val="28"/>
          <w:szCs w:val="28"/>
          <w:lang w:val="en-US" w:eastAsia="zh-CN"/>
        </w:rPr>
        <w:br w:type="textWrapping"/>
      </w:r>
      <w:r>
        <w:rPr>
          <w:rFonts w:hint="eastAsia"/>
          <w:sz w:val="28"/>
          <w:szCs w:val="28"/>
          <w:lang w:val="en-US" w:eastAsia="zh-CN"/>
        </w:rPr>
        <w:t>（2）根据公司销售目标，制定所辖区域销售目标及策略，并组织实施； </w:t>
      </w:r>
      <w:r>
        <w:rPr>
          <w:rFonts w:hint="eastAsia"/>
          <w:sz w:val="28"/>
          <w:szCs w:val="28"/>
          <w:lang w:val="en-US" w:eastAsia="zh-CN"/>
        </w:rPr>
        <w:br w:type="textWrapping"/>
      </w:r>
      <w:r>
        <w:rPr>
          <w:rFonts w:hint="eastAsia"/>
          <w:sz w:val="28"/>
          <w:szCs w:val="28"/>
          <w:lang w:val="en-US" w:eastAsia="zh-CN"/>
        </w:rPr>
        <w:t>（3）开拓市场，开发新渠道，有效协助市场总监完成业绩目标；</w:t>
      </w:r>
      <w:r>
        <w:rPr>
          <w:rFonts w:hint="eastAsia"/>
          <w:sz w:val="28"/>
          <w:szCs w:val="28"/>
          <w:lang w:val="en-US" w:eastAsia="zh-CN"/>
        </w:rPr>
        <w:br w:type="textWrapping"/>
      </w:r>
      <w:r>
        <w:rPr>
          <w:rFonts w:hint="eastAsia"/>
          <w:sz w:val="28"/>
          <w:szCs w:val="28"/>
          <w:lang w:val="en-US" w:eastAsia="zh-CN"/>
        </w:rPr>
        <w:t>（4）负责辖区市场信息的收集及竞争对手的分析； </w:t>
      </w:r>
      <w:r>
        <w:rPr>
          <w:rFonts w:hint="eastAsia"/>
          <w:sz w:val="28"/>
          <w:szCs w:val="28"/>
          <w:lang w:val="en-US" w:eastAsia="zh-CN"/>
        </w:rPr>
        <w:br w:type="textWrapping"/>
      </w:r>
      <w:r>
        <w:rPr>
          <w:rFonts w:hint="eastAsia"/>
          <w:sz w:val="28"/>
          <w:szCs w:val="28"/>
          <w:lang w:val="en-US" w:eastAsia="zh-CN"/>
        </w:rPr>
        <w:t>（5）负责与客户的业务接洽、关系维护。</w:t>
      </w:r>
    </w:p>
    <w:p>
      <w:pPr>
        <w:keepNext w:val="0"/>
        <w:keepLines w:val="0"/>
        <w:pageBreakBefore w:val="0"/>
        <w:widowControl w:val="0"/>
        <w:kinsoku/>
        <w:wordWrap/>
        <w:overflowPunct/>
        <w:topLinePunct w:val="0"/>
        <w:autoSpaceDE/>
        <w:autoSpaceDN/>
        <w:bidi w:val="0"/>
        <w:adjustRightInd/>
        <w:snapToGrid/>
        <w:spacing w:line="520" w:lineRule="exact"/>
        <w:textAlignment w:val="auto"/>
        <w:rPr>
          <w:b/>
          <w:sz w:val="32"/>
          <w:szCs w:val="32"/>
        </w:rPr>
      </w:pPr>
      <w:r>
        <w:rPr>
          <w:rFonts w:hint="eastAsia"/>
          <w:b/>
          <w:sz w:val="32"/>
          <w:szCs w:val="32"/>
        </w:rPr>
        <w:t>岗位要求: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sz w:val="28"/>
          <w:szCs w:val="28"/>
        </w:rPr>
      </w:pPr>
      <w:r>
        <w:rPr>
          <w:rFonts w:hint="eastAsia"/>
          <w:sz w:val="28"/>
          <w:szCs w:val="28"/>
          <w:lang w:eastAsia="zh-CN"/>
        </w:rPr>
        <w:t>（</w:t>
      </w:r>
      <w:r>
        <w:rPr>
          <w:rFonts w:hint="eastAsia"/>
          <w:sz w:val="28"/>
          <w:szCs w:val="28"/>
        </w:rPr>
        <w:t>1</w:t>
      </w:r>
      <w:r>
        <w:rPr>
          <w:rFonts w:hint="eastAsia"/>
          <w:sz w:val="28"/>
          <w:szCs w:val="28"/>
          <w:lang w:eastAsia="zh-CN"/>
        </w:rPr>
        <w:t>）</w:t>
      </w:r>
      <w:r>
        <w:rPr>
          <w:rFonts w:hint="eastAsia"/>
          <w:sz w:val="28"/>
          <w:szCs w:val="28"/>
          <w:lang w:val="en-US" w:eastAsia="zh-CN"/>
        </w:rPr>
        <w:t>本科</w:t>
      </w:r>
      <w:r>
        <w:rPr>
          <w:rFonts w:hint="eastAsia"/>
          <w:sz w:val="28"/>
          <w:szCs w:val="28"/>
        </w:rPr>
        <w:t>及以上学历，男女不限；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eastAsia="zh-CN"/>
        </w:rPr>
        <w:t>（</w:t>
      </w:r>
      <w:r>
        <w:rPr>
          <w:sz w:val="28"/>
          <w:szCs w:val="28"/>
        </w:rPr>
        <w:t>2</w:t>
      </w:r>
      <w:r>
        <w:rPr>
          <w:rFonts w:hint="eastAsia"/>
          <w:sz w:val="28"/>
          <w:szCs w:val="28"/>
          <w:lang w:eastAsia="zh-CN"/>
        </w:rPr>
        <w:t>）</w:t>
      </w:r>
      <w:r>
        <w:rPr>
          <w:rFonts w:hint="eastAsia"/>
          <w:sz w:val="28"/>
          <w:szCs w:val="28"/>
          <w:lang w:val="en-US" w:eastAsia="zh-CN"/>
        </w:rPr>
        <w:t>有较好的抗压能力、沟通能力和协调能力，可接受全国范围内出差；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（3）有过学生会、社团工作、销售类兼职工作的优先。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b/>
          <w:sz w:val="24"/>
        </w:rPr>
      </w:pPr>
      <w:r>
        <w:rPr>
          <w:rFonts w:hint="eastAsia"/>
          <w:b/>
          <w:sz w:val="32"/>
          <w:szCs w:val="32"/>
          <w:lang w:val="en-US" w:eastAsia="zh-CN"/>
        </w:rPr>
        <w:t>三、福利待遇</w:t>
      </w:r>
      <w:r>
        <w:rPr>
          <w:rFonts w:hint="eastAsia"/>
          <w:b/>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加入泰瑞，你将享受的福利：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1、我们有完善的培训体系，入职培训进行公司介绍，企业文化，产品内容等相关培训，并且实行一对一的老带新原则，安排完善的岗内培训并能享受免费“泰瑞商学院培训”；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2、享有带薪假：法定节假日、年假、婚假、产假、陪产假等；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3、奖励机制：10000元季度评优+200万元年度评优+境外旅游、红包激励、旅游大奖、股权激励；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、六险一金、免费提供住宿、餐补、话费补贴；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、工作氛围：简单的人际关系，自由平等的沟通，董事长很幽默哦~</w:t>
      </w:r>
    </w:p>
    <w:p>
      <w:pPr>
        <w:rPr>
          <w:rFonts w:hint="eastAsia"/>
          <w:b/>
          <w:sz w:val="24"/>
        </w:rPr>
      </w:pPr>
    </w:p>
    <w:p>
      <w:pPr>
        <w:rPr>
          <w:rFonts w:hint="eastAsia"/>
          <w:b/>
          <w:sz w:val="32"/>
          <w:szCs w:val="32"/>
          <w:lang w:val="en-US" w:eastAsia="zh-CN"/>
        </w:rPr>
      </w:pPr>
      <w:r>
        <w:rPr>
          <w:rFonts w:hint="eastAsia"/>
          <w:b/>
          <w:sz w:val="32"/>
          <w:szCs w:val="32"/>
          <w:lang w:val="en-US" w:eastAsia="zh-CN"/>
        </w:rPr>
        <w:t>四、联系方式：</w:t>
      </w:r>
    </w:p>
    <w:p>
      <w:pPr>
        <w:rPr>
          <w:rFonts w:hint="eastAsia" w:eastAsiaTheme="minorEastAsia"/>
          <w:sz w:val="28"/>
          <w:szCs w:val="28"/>
          <w:lang w:eastAsia="zh-CN"/>
        </w:rPr>
      </w:pPr>
      <w:r>
        <w:rPr>
          <w:rFonts w:hint="eastAsia"/>
          <w:b/>
          <w:bCs/>
          <w:sz w:val="28"/>
          <w:szCs w:val="28"/>
        </w:rPr>
        <w:t>联 系 人：</w:t>
      </w:r>
      <w:r>
        <w:rPr>
          <w:rFonts w:hint="eastAsia"/>
          <w:sz w:val="28"/>
          <w:szCs w:val="28"/>
          <w:lang w:val="en-US" w:eastAsia="zh-CN"/>
        </w:rPr>
        <w:t>王经理</w:t>
      </w:r>
    </w:p>
    <w:p>
      <w:pPr>
        <w:rPr>
          <w:rFonts w:hint="default" w:eastAsiaTheme="minorEastAsia"/>
          <w:sz w:val="28"/>
          <w:szCs w:val="28"/>
          <w:lang w:val="en-US" w:eastAsia="zh-CN"/>
        </w:rPr>
      </w:pPr>
      <w:r>
        <w:rPr>
          <w:rFonts w:hint="eastAsia"/>
          <w:b/>
          <w:bCs/>
          <w:sz w:val="28"/>
          <w:szCs w:val="28"/>
        </w:rPr>
        <w:t>联系电话：</w:t>
      </w:r>
      <w:r>
        <w:rPr>
          <w:rFonts w:hint="eastAsia"/>
          <w:sz w:val="28"/>
          <w:szCs w:val="28"/>
        </w:rPr>
        <w:t>0731-</w:t>
      </w:r>
      <w:r>
        <w:rPr>
          <w:rFonts w:hint="eastAsia"/>
          <w:sz w:val="28"/>
          <w:szCs w:val="28"/>
          <w:lang w:val="en-US" w:eastAsia="zh-CN"/>
        </w:rPr>
        <w:t>83886966，18684660931</w:t>
      </w:r>
      <w:bookmarkStart w:id="0" w:name="_GoBack"/>
      <w:bookmarkEnd w:id="0"/>
    </w:p>
    <w:p>
      <w:pPr>
        <w:rPr>
          <w:rFonts w:hint="eastAsia" w:eastAsiaTheme="minorEastAsia"/>
          <w:sz w:val="28"/>
          <w:szCs w:val="28"/>
          <w:lang w:val="en-US" w:eastAsia="zh-CN"/>
        </w:rPr>
      </w:pPr>
      <w:r>
        <w:rPr>
          <w:rFonts w:hint="eastAsia"/>
          <w:b/>
          <w:bCs/>
          <w:sz w:val="28"/>
          <w:szCs w:val="28"/>
          <w:lang w:val="en-US" w:eastAsia="zh-CN"/>
        </w:rPr>
        <w:t>简历投递</w:t>
      </w:r>
      <w:r>
        <w:rPr>
          <w:rFonts w:hint="eastAsia"/>
          <w:b/>
          <w:bCs/>
          <w:sz w:val="28"/>
          <w:szCs w:val="28"/>
        </w:rPr>
        <w:t>邮箱：</w:t>
      </w:r>
      <w:r>
        <w:rPr>
          <w:rFonts w:hint="eastAsia"/>
          <w:sz w:val="28"/>
          <w:szCs w:val="28"/>
          <w:lang w:val="en-US" w:eastAsia="zh-CN"/>
        </w:rPr>
        <w:fldChar w:fldCharType="begin"/>
      </w:r>
      <w:r>
        <w:rPr>
          <w:rFonts w:hint="eastAsia"/>
          <w:sz w:val="28"/>
          <w:szCs w:val="28"/>
          <w:lang w:val="en-US" w:eastAsia="zh-CN"/>
        </w:rPr>
        <w:instrText xml:space="preserve"> HYPERLINK "mailto:1004087835@qq.com" </w:instrText>
      </w:r>
      <w:r>
        <w:rPr>
          <w:rFonts w:hint="eastAsia"/>
          <w:sz w:val="28"/>
          <w:szCs w:val="28"/>
          <w:lang w:val="en-US" w:eastAsia="zh-CN"/>
        </w:rPr>
        <w:fldChar w:fldCharType="separate"/>
      </w:r>
      <w:r>
        <w:rPr>
          <w:rStyle w:val="7"/>
          <w:rFonts w:hint="eastAsia"/>
          <w:sz w:val="28"/>
          <w:szCs w:val="28"/>
          <w:lang w:val="en-US" w:eastAsia="zh-CN"/>
        </w:rPr>
        <w:t>252593281</w:t>
      </w:r>
      <w:r>
        <w:rPr>
          <w:rStyle w:val="7"/>
          <w:rFonts w:hint="eastAsia"/>
          <w:sz w:val="28"/>
          <w:szCs w:val="28"/>
        </w:rPr>
        <w:t>@qq.com</w:t>
      </w:r>
      <w:r>
        <w:rPr>
          <w:rFonts w:hint="eastAsia"/>
          <w:sz w:val="28"/>
          <w:szCs w:val="28"/>
          <w:lang w:val="en-US" w:eastAsia="zh-CN"/>
        </w:rPr>
        <w:fldChar w:fldCharType="end"/>
      </w:r>
      <w:r>
        <w:rPr>
          <w:rFonts w:hint="eastAsia"/>
          <w:sz w:val="28"/>
          <w:szCs w:val="28"/>
          <w:lang w:val="en-US" w:eastAsia="zh-CN"/>
        </w:rPr>
        <w:t xml:space="preserve"> </w:t>
      </w:r>
    </w:p>
    <w:p>
      <w:pPr>
        <w:rPr>
          <w:rFonts w:hint="default" w:eastAsiaTheme="minorEastAsia"/>
          <w:sz w:val="28"/>
          <w:szCs w:val="28"/>
          <w:lang w:val="en-US" w:eastAsia="zh-CN"/>
        </w:rPr>
      </w:pPr>
      <w:r>
        <w:rPr>
          <w:rFonts w:hint="eastAsia"/>
          <w:b/>
          <w:bCs/>
          <w:sz w:val="28"/>
          <w:szCs w:val="28"/>
          <w:lang w:val="en-US" w:eastAsia="zh-CN"/>
        </w:rPr>
        <w:t>公司</w:t>
      </w:r>
      <w:r>
        <w:rPr>
          <w:rFonts w:hint="eastAsia"/>
          <w:b/>
          <w:bCs/>
          <w:sz w:val="28"/>
          <w:szCs w:val="28"/>
        </w:rPr>
        <w:t>地址：</w:t>
      </w:r>
      <w:r>
        <w:rPr>
          <w:rFonts w:hint="eastAsia"/>
          <w:b/>
          <w:bCs/>
          <w:sz w:val="24"/>
          <w:szCs w:val="24"/>
          <w:lang w:val="en-US" w:eastAsia="zh-CN"/>
        </w:rPr>
        <w:t>湖南省长沙市高新技术开发区谷苑路229号国际医疗器械产业园A1栋1-3层</w:t>
      </w:r>
    </w:p>
    <w:p>
      <w:pPr>
        <w:rPr>
          <w:rFonts w:hint="eastAsia"/>
          <w:sz w:val="28"/>
          <w:szCs w:val="28"/>
          <w:lang w:val="en-US" w:eastAsia="zh-CN"/>
        </w:rPr>
      </w:pPr>
    </w:p>
    <w:p>
      <w:pPr>
        <w:rPr>
          <w:rFonts w:hint="default"/>
          <w:sz w:val="28"/>
          <w:szCs w:val="28"/>
          <w:lang w:val="en-US" w:eastAsia="zh-CN"/>
        </w:rPr>
      </w:pPr>
      <w:r>
        <w:rPr>
          <w:rFonts w:hint="eastAsia"/>
          <w:sz w:val="28"/>
          <w:szCs w:val="28"/>
          <w:lang w:val="en-US" w:eastAsia="zh-CN"/>
        </w:rPr>
        <w:t>更多精彩，敬请关注泰瑞医疗微信公众号！</w:t>
      </w:r>
    </w:p>
    <w:p>
      <w:pPr>
        <w:rPr>
          <w:rFonts w:hint="default"/>
          <w:sz w:val="32"/>
          <w:szCs w:val="32"/>
          <w:lang w:val="en-US" w:eastAsia="zh-CN"/>
        </w:rPr>
      </w:pPr>
      <w:r>
        <w:rPr>
          <w:rFonts w:hint="default"/>
          <w:sz w:val="32"/>
          <w:szCs w:val="32"/>
          <w:lang w:val="en-US" w:eastAsia="zh-CN"/>
        </w:rPr>
        <w:drawing>
          <wp:inline distT="0" distB="0" distL="114300" distR="114300">
            <wp:extent cx="2115185" cy="2115185"/>
            <wp:effectExtent l="0" t="0" r="18415" b="18415"/>
            <wp:docPr id="1" name="图片 1" descr="lADPDgQ9rPa8l-7NAVjNAVg_344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DPDgQ9rPa8l-7NAVjNAVg_344_344"/>
                    <pic:cNvPicPr>
                      <a:picLocks noChangeAspect="1"/>
                    </pic:cNvPicPr>
                  </pic:nvPicPr>
                  <pic:blipFill>
                    <a:blip r:embed="rId6"/>
                    <a:stretch>
                      <a:fillRect/>
                    </a:stretch>
                  </pic:blipFill>
                  <pic:spPr>
                    <a:xfrm>
                      <a:off x="0" y="0"/>
                      <a:ext cx="2115185" cy="2115185"/>
                    </a:xfrm>
                    <a:prstGeom prst="rect">
                      <a:avLst/>
                    </a:prstGeom>
                  </pic:spPr>
                </pic:pic>
              </a:graphicData>
            </a:graphic>
          </wp:inline>
        </w:drawing>
      </w:r>
    </w:p>
    <w:sectPr>
      <w:headerReference r:id="rId3" w:type="default"/>
      <w:footerReference r:id="rId4" w:type="default"/>
      <w:pgSz w:w="11906" w:h="16838"/>
      <w:pgMar w:top="1270" w:right="1179" w:bottom="121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eastAsia="宋体"/>
        <w:lang w:eastAsia="zh-CN"/>
      </w:rPr>
      <w:drawing>
        <wp:inline distT="0" distB="0" distL="114300" distR="114300">
          <wp:extent cx="5880100" cy="422910"/>
          <wp:effectExtent l="0" t="0" r="6350" b="15240"/>
          <wp:docPr id="3" name="图片 2" descr="1-2页脚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2页脚竖版"/>
                  <pic:cNvPicPr>
                    <a:picLocks noChangeAspect="1"/>
                  </pic:cNvPicPr>
                </pic:nvPicPr>
                <pic:blipFill>
                  <a:blip r:embed="rId1"/>
                  <a:stretch>
                    <a:fillRect/>
                  </a:stretch>
                </pic:blipFill>
                <pic:spPr>
                  <a:xfrm>
                    <a:off x="0" y="0"/>
                    <a:ext cx="5880100" cy="42291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eastAsia="宋体"/>
        <w:lang w:eastAsia="zh-CN"/>
      </w:rPr>
      <w:drawing>
        <wp:inline distT="0" distB="0" distL="114300" distR="114300">
          <wp:extent cx="5860415" cy="422275"/>
          <wp:effectExtent l="0" t="0" r="6985" b="15875"/>
          <wp:docPr id="2" name="图片 1" descr="1-1页眉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页眉竖版"/>
                  <pic:cNvPicPr>
                    <a:picLocks noChangeAspect="1"/>
                  </pic:cNvPicPr>
                </pic:nvPicPr>
                <pic:blipFill>
                  <a:blip r:embed="rId1"/>
                  <a:stretch>
                    <a:fillRect/>
                  </a:stretch>
                </pic:blipFill>
                <pic:spPr>
                  <a:xfrm>
                    <a:off x="0" y="0"/>
                    <a:ext cx="5860415" cy="4222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7A4A"/>
    <w:rsid w:val="01D80C77"/>
    <w:rsid w:val="297B6C96"/>
    <w:rsid w:val="404C1484"/>
    <w:rsid w:val="40D4651A"/>
    <w:rsid w:val="558F6F73"/>
    <w:rsid w:val="57FD00AA"/>
    <w:rsid w:val="593849DF"/>
    <w:rsid w:val="59521012"/>
    <w:rsid w:val="688F1586"/>
    <w:rsid w:val="6B037B46"/>
    <w:rsid w:val="72645B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蒋丽</dc:creator>
  <cp:lastModifiedBy>shun</cp:lastModifiedBy>
  <dcterms:modified xsi:type="dcterms:W3CDTF">2020-06-05T09:51:43Z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